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0658">
      <w:pPr>
        <w:ind w:left="4570" w:right="44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2925" cy="895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4350E">
      <w:pPr>
        <w:shd w:val="clear" w:color="auto" w:fill="FFFFFF"/>
        <w:spacing w:line="432" w:lineRule="exact"/>
        <w:ind w:left="2578" w:right="1382" w:firstLine="1018"/>
      </w:pPr>
      <w:r>
        <w:rPr>
          <w:rFonts w:ascii="Arial" w:eastAsia="Times New Roman" w:hAnsi="Arial"/>
          <w:b/>
          <w:bCs/>
          <w:spacing w:val="-4"/>
          <w:sz w:val="32"/>
          <w:szCs w:val="32"/>
        </w:rPr>
        <w:t>Кемеровская</w:t>
      </w:r>
      <w:r>
        <w:rPr>
          <w:rFonts w:ascii="Arial" w:eastAsia="Times New Roman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4"/>
          <w:sz w:val="32"/>
          <w:szCs w:val="32"/>
        </w:rPr>
        <w:t xml:space="preserve">область </w:t>
      </w:r>
      <w:r>
        <w:rPr>
          <w:rFonts w:ascii="Arial" w:eastAsia="Times New Roman" w:hAnsi="Arial"/>
          <w:b/>
          <w:bCs/>
          <w:spacing w:val="-5"/>
          <w:sz w:val="32"/>
          <w:szCs w:val="32"/>
        </w:rPr>
        <w:t>Тяжинский</w:t>
      </w:r>
      <w:r>
        <w:rPr>
          <w:rFonts w:ascii="Arial" w:eastAsia="Times New Roman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5"/>
          <w:sz w:val="32"/>
          <w:szCs w:val="32"/>
        </w:rPr>
        <w:t>муниципальный</w:t>
      </w:r>
      <w:r>
        <w:rPr>
          <w:rFonts w:ascii="Arial" w:eastAsia="Times New Roman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5"/>
          <w:sz w:val="32"/>
          <w:szCs w:val="32"/>
        </w:rPr>
        <w:t>район</w:t>
      </w:r>
    </w:p>
    <w:p w:rsidR="00000000" w:rsidRDefault="0014350E">
      <w:pPr>
        <w:shd w:val="clear" w:color="auto" w:fill="FFFFFF"/>
        <w:spacing w:before="490"/>
        <w:ind w:left="197"/>
        <w:jc w:val="center"/>
      </w:pPr>
      <w:r>
        <w:rPr>
          <w:rFonts w:ascii="Arial" w:eastAsia="Times New Roman" w:hAnsi="Arial"/>
          <w:b/>
          <w:bCs/>
          <w:spacing w:val="-5"/>
          <w:sz w:val="32"/>
          <w:szCs w:val="32"/>
        </w:rPr>
        <w:t>Постановление</w:t>
      </w:r>
    </w:p>
    <w:p w:rsidR="00000000" w:rsidRPr="00354B21" w:rsidRDefault="0014350E">
      <w:pPr>
        <w:shd w:val="clear" w:color="auto" w:fill="FFFFFF"/>
        <w:spacing w:before="331"/>
        <w:ind w:left="3163"/>
        <w:rPr>
          <w:rFonts w:ascii="Arial" w:hAnsi="Arial" w:cs="Arial"/>
          <w:sz w:val="32"/>
          <w:szCs w:val="32"/>
        </w:rPr>
      </w:pPr>
      <w:r w:rsidRPr="00354B21">
        <w:rPr>
          <w:rFonts w:ascii="Arial" w:eastAsia="Times New Roman" w:hAnsi="Arial" w:cs="Arial"/>
          <w:b/>
          <w:bCs/>
          <w:sz w:val="32"/>
          <w:szCs w:val="32"/>
        </w:rPr>
        <w:t xml:space="preserve">От </w:t>
      </w:r>
      <w:r w:rsidR="00354B21" w:rsidRPr="00354B21">
        <w:rPr>
          <w:rFonts w:ascii="Arial" w:eastAsia="Times New Roman" w:hAnsi="Arial" w:cs="Arial"/>
          <w:b/>
          <w:bCs/>
          <w:sz w:val="32"/>
          <w:szCs w:val="32"/>
        </w:rPr>
        <w:t>10.06.2015 №70-п</w:t>
      </w:r>
    </w:p>
    <w:p w:rsidR="00000000" w:rsidRDefault="0014350E">
      <w:pPr>
        <w:shd w:val="clear" w:color="auto" w:fill="FFFFFF"/>
        <w:spacing w:before="389" w:line="418" w:lineRule="exact"/>
        <w:ind w:left="221"/>
        <w:jc w:val="center"/>
      </w:pPr>
      <w:r>
        <w:rPr>
          <w:rFonts w:ascii="Arial" w:eastAsia="Times New Roman" w:hAnsi="Arial"/>
          <w:b/>
          <w:bCs/>
          <w:spacing w:val="-2"/>
          <w:sz w:val="32"/>
          <w:szCs w:val="32"/>
        </w:rPr>
        <w:t>Об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утверждении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Устава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муниципального</w:t>
      </w:r>
    </w:p>
    <w:p w:rsidR="00000000" w:rsidRDefault="0014350E">
      <w:pPr>
        <w:shd w:val="clear" w:color="auto" w:fill="FFFFFF"/>
        <w:spacing w:before="5" w:line="418" w:lineRule="exact"/>
        <w:ind w:left="221"/>
        <w:jc w:val="center"/>
      </w:pPr>
      <w:r>
        <w:rPr>
          <w:rFonts w:ascii="Arial" w:eastAsia="Times New Roman" w:hAnsi="Arial"/>
          <w:b/>
          <w:bCs/>
          <w:spacing w:val="-2"/>
          <w:sz w:val="32"/>
          <w:szCs w:val="32"/>
        </w:rPr>
        <w:t>бюджетного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дошкольного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образовательного</w:t>
      </w:r>
    </w:p>
    <w:p w:rsidR="00000000" w:rsidRDefault="0014350E">
      <w:pPr>
        <w:shd w:val="clear" w:color="auto" w:fill="FFFFFF"/>
        <w:spacing w:line="418" w:lineRule="exact"/>
        <w:ind w:left="230"/>
        <w:jc w:val="center"/>
      </w:pPr>
      <w:r>
        <w:rPr>
          <w:rFonts w:ascii="Arial" w:eastAsia="Times New Roman" w:hAnsi="Arial"/>
          <w:b/>
          <w:bCs/>
          <w:spacing w:val="-2"/>
          <w:sz w:val="32"/>
          <w:szCs w:val="32"/>
        </w:rPr>
        <w:t>учреждения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«Нововосточный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детский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>сад</w:t>
      </w:r>
    </w:p>
    <w:p w:rsidR="00000000" w:rsidRDefault="0014350E">
      <w:pPr>
        <w:shd w:val="clear" w:color="auto" w:fill="FFFFFF"/>
        <w:spacing w:line="418" w:lineRule="exact"/>
        <w:ind w:left="4056"/>
      </w:pPr>
      <w:r>
        <w:rPr>
          <w:rFonts w:ascii="Arial" w:eastAsia="Times New Roman" w:hAnsi="Arial"/>
          <w:b/>
          <w:bCs/>
          <w:spacing w:val="-4"/>
          <w:sz w:val="32"/>
          <w:szCs w:val="32"/>
        </w:rPr>
        <w:t>«Светлячок»</w:t>
      </w:r>
    </w:p>
    <w:p w:rsidR="00000000" w:rsidRDefault="0014350E">
      <w:pPr>
        <w:shd w:val="clear" w:color="auto" w:fill="FFFFFF"/>
        <w:spacing w:before="322" w:line="269" w:lineRule="exact"/>
        <w:ind w:right="34" w:firstLine="538"/>
        <w:jc w:val="both"/>
      </w:pPr>
      <w:r>
        <w:rPr>
          <w:rFonts w:ascii="Arial" w:eastAsia="Times New Roman" w:hAnsi="Arial"/>
          <w:spacing w:val="-2"/>
          <w:sz w:val="24"/>
          <w:szCs w:val="24"/>
        </w:rPr>
        <w:t>Н</w:t>
      </w:r>
      <w:r>
        <w:rPr>
          <w:rFonts w:ascii="Arial" w:eastAsia="Times New Roman" w:hAnsi="Arial"/>
          <w:spacing w:val="-2"/>
          <w:sz w:val="24"/>
          <w:szCs w:val="24"/>
        </w:rPr>
        <w:t>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основании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Федерального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закона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от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29.12.2012 </w:t>
      </w:r>
      <w:r>
        <w:rPr>
          <w:rFonts w:ascii="Arial" w:eastAsia="Times New Roman" w:hAnsi="Arial"/>
          <w:spacing w:val="-2"/>
          <w:sz w:val="24"/>
          <w:szCs w:val="24"/>
        </w:rPr>
        <w:t>№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273 - </w:t>
      </w:r>
      <w:r>
        <w:rPr>
          <w:rFonts w:ascii="Arial" w:eastAsia="Times New Roman" w:hAnsi="Arial"/>
          <w:spacing w:val="-2"/>
          <w:sz w:val="24"/>
          <w:szCs w:val="24"/>
        </w:rPr>
        <w:t>ФЗ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. </w:t>
      </w:r>
      <w:r>
        <w:rPr>
          <w:rFonts w:ascii="Arial" w:eastAsia="Times New Roman" w:hAnsi="Arial"/>
          <w:spacing w:val="-2"/>
          <w:sz w:val="24"/>
          <w:szCs w:val="24"/>
        </w:rPr>
        <w:t>«Об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образовании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в </w:t>
      </w:r>
      <w:r>
        <w:rPr>
          <w:rFonts w:ascii="Arial" w:eastAsia="Times New Roman" w:hAnsi="Arial"/>
          <w:sz w:val="24"/>
          <w:szCs w:val="24"/>
        </w:rPr>
        <w:t>Российской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Федерации»</w:t>
      </w:r>
      <w:r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целях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приведения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устава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образовательного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учреждения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 соответствии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действующим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законодательством</w:t>
      </w:r>
      <w:r>
        <w:rPr>
          <w:rFonts w:ascii="Arial" w:eastAsia="Times New Roman" w:hAnsi="Arial" w:cs="Arial"/>
          <w:sz w:val="24"/>
          <w:szCs w:val="24"/>
        </w:rPr>
        <w:t>:</w:t>
      </w:r>
    </w:p>
    <w:p w:rsidR="00000000" w:rsidRDefault="0014350E">
      <w:pPr>
        <w:shd w:val="clear" w:color="auto" w:fill="FFFFFF"/>
        <w:spacing w:before="283" w:line="278" w:lineRule="exact"/>
        <w:ind w:left="5" w:right="34" w:firstLine="557"/>
        <w:jc w:val="both"/>
      </w:pPr>
      <w:r>
        <w:rPr>
          <w:rFonts w:ascii="Arial" w:hAnsi="Arial" w:cs="Arial"/>
          <w:spacing w:val="-1"/>
          <w:sz w:val="24"/>
          <w:szCs w:val="24"/>
        </w:rPr>
        <w:t>1.</w:t>
      </w:r>
      <w:r>
        <w:rPr>
          <w:rFonts w:ascii="Arial" w:eastAsia="Times New Roman" w:hAnsi="Arial"/>
          <w:spacing w:val="-1"/>
          <w:sz w:val="24"/>
          <w:szCs w:val="24"/>
        </w:rPr>
        <w:t>Утвердить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бюджетного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дошкольного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образовательного учреждения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«Нововосточный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детский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сад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«Светлячок»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(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новой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редакции</w:t>
      </w:r>
      <w:r>
        <w:rPr>
          <w:rFonts w:ascii="Arial" w:eastAsia="Times New Roman" w:hAnsi="Arial" w:cs="Arial"/>
          <w:spacing w:val="-1"/>
          <w:sz w:val="24"/>
          <w:szCs w:val="24"/>
        </w:rPr>
        <w:t>).</w:t>
      </w:r>
    </w:p>
    <w:p w:rsidR="00000000" w:rsidRDefault="0014350E" w:rsidP="00354B21">
      <w:pPr>
        <w:numPr>
          <w:ilvl w:val="0"/>
          <w:numId w:val="1"/>
        </w:numPr>
        <w:shd w:val="clear" w:color="auto" w:fill="FFFFFF"/>
        <w:tabs>
          <w:tab w:val="left" w:pos="854"/>
        </w:tabs>
        <w:spacing w:before="264" w:line="278" w:lineRule="exact"/>
        <w:ind w:left="14" w:right="10" w:firstLine="538"/>
        <w:jc w:val="both"/>
        <w:rPr>
          <w:rFonts w:ascii="Arial" w:hAnsi="Arial" w:cs="Arial"/>
          <w:spacing w:val="-17"/>
          <w:sz w:val="24"/>
          <w:szCs w:val="24"/>
        </w:rPr>
      </w:pPr>
      <w:r>
        <w:rPr>
          <w:rFonts w:ascii="Arial" w:eastAsia="Times New Roman" w:hAnsi="Arial"/>
          <w:spacing w:val="-1"/>
          <w:sz w:val="24"/>
          <w:szCs w:val="24"/>
        </w:rPr>
        <w:t>Постановление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администрации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Тяжинского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района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Кемеров</w:t>
      </w:r>
      <w:r>
        <w:rPr>
          <w:rFonts w:ascii="Arial" w:eastAsia="Times New Roman" w:hAnsi="Arial"/>
          <w:spacing w:val="-1"/>
          <w:sz w:val="24"/>
          <w:szCs w:val="24"/>
        </w:rPr>
        <w:softHyphen/>
        <w:t>ской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области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15.12. 2011 </w:t>
      </w:r>
      <w:r>
        <w:rPr>
          <w:rFonts w:ascii="Arial" w:eastAsia="Times New Roman" w:hAnsi="Arial"/>
          <w:spacing w:val="-1"/>
          <w:sz w:val="24"/>
          <w:szCs w:val="24"/>
        </w:rPr>
        <w:t>№</w:t>
      </w:r>
      <w:r>
        <w:rPr>
          <w:rFonts w:ascii="Arial" w:eastAsia="Times New Roman" w:hAnsi="Arial" w:cs="Arial"/>
          <w:spacing w:val="-1"/>
          <w:sz w:val="24"/>
          <w:szCs w:val="24"/>
        </w:rPr>
        <w:t>289-</w:t>
      </w:r>
      <w:r>
        <w:rPr>
          <w:rFonts w:ascii="Arial" w:eastAsia="Times New Roman" w:hAnsi="Arial"/>
          <w:spacing w:val="-1"/>
          <w:sz w:val="24"/>
          <w:szCs w:val="24"/>
        </w:rPr>
        <w:t>п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«Об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утверждении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бюджет</w:t>
      </w:r>
      <w:r>
        <w:rPr>
          <w:rFonts w:ascii="Arial" w:eastAsia="Times New Roman" w:hAnsi="Arial"/>
          <w:spacing w:val="-1"/>
          <w:sz w:val="24"/>
          <w:szCs w:val="24"/>
        </w:rPr>
        <w:softHyphen/>
        <w:t>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дошкольно</w:t>
      </w:r>
      <w:r>
        <w:rPr>
          <w:rFonts w:ascii="Arial" w:eastAsia="Times New Roman" w:hAnsi="Arial"/>
          <w:spacing w:val="-1"/>
          <w:sz w:val="24"/>
          <w:szCs w:val="24"/>
        </w:rPr>
        <w:t>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образовательного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учреждения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«Нововосточный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детский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сад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«Свет</w:t>
      </w:r>
      <w:r>
        <w:rPr>
          <w:rFonts w:ascii="Arial" w:eastAsia="Times New Roman" w:hAnsi="Arial"/>
          <w:spacing w:val="-1"/>
          <w:sz w:val="24"/>
          <w:szCs w:val="24"/>
        </w:rPr>
        <w:softHyphen/>
        <w:t>лячок»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признать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утратившим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силу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момента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подписания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данного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1"/>
          <w:sz w:val="24"/>
          <w:szCs w:val="24"/>
        </w:rPr>
        <w:t>.</w:t>
      </w:r>
    </w:p>
    <w:p w:rsidR="00000000" w:rsidRDefault="0014350E" w:rsidP="00354B21">
      <w:pPr>
        <w:numPr>
          <w:ilvl w:val="0"/>
          <w:numId w:val="1"/>
        </w:numPr>
        <w:shd w:val="clear" w:color="auto" w:fill="FFFFFF"/>
        <w:tabs>
          <w:tab w:val="left" w:pos="854"/>
        </w:tabs>
        <w:spacing w:before="269" w:line="278" w:lineRule="exact"/>
        <w:ind w:left="14" w:firstLine="538"/>
        <w:jc w:val="both"/>
        <w:rPr>
          <w:rFonts w:ascii="Arial" w:hAnsi="Arial" w:cs="Arial"/>
          <w:spacing w:val="-14"/>
          <w:sz w:val="24"/>
          <w:szCs w:val="24"/>
        </w:rPr>
      </w:pPr>
      <w:r>
        <w:rPr>
          <w:rFonts w:ascii="Arial" w:eastAsia="Times New Roman" w:hAnsi="Arial"/>
          <w:spacing w:val="-1"/>
          <w:sz w:val="24"/>
          <w:szCs w:val="24"/>
        </w:rPr>
        <w:t>Данное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постановление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подлежит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размещению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официальном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сайте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админи</w:t>
      </w:r>
      <w:r>
        <w:rPr>
          <w:rFonts w:ascii="Arial" w:eastAsia="Times New Roman" w:hAnsi="Arial"/>
          <w:spacing w:val="-1"/>
          <w:sz w:val="24"/>
          <w:szCs w:val="24"/>
        </w:rPr>
        <w:softHyphen/>
      </w:r>
      <w:r>
        <w:rPr>
          <w:rFonts w:ascii="Arial" w:eastAsia="Times New Roman" w:hAnsi="Arial"/>
          <w:sz w:val="24"/>
          <w:szCs w:val="24"/>
        </w:rPr>
        <w:t>страции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14350E">
      <w:pPr>
        <w:shd w:val="clear" w:color="auto" w:fill="FFFFFF"/>
        <w:spacing w:before="274" w:line="269" w:lineRule="exact"/>
        <w:ind w:left="43" w:firstLine="528"/>
        <w:jc w:val="both"/>
      </w:pPr>
      <w:r>
        <w:rPr>
          <w:rFonts w:ascii="Arial" w:hAnsi="Arial" w:cs="Arial"/>
          <w:spacing w:val="-1"/>
          <w:sz w:val="24"/>
          <w:szCs w:val="24"/>
        </w:rPr>
        <w:t>4.</w:t>
      </w:r>
      <w:r>
        <w:rPr>
          <w:rFonts w:ascii="Arial" w:eastAsia="Times New Roman" w:hAnsi="Arial"/>
          <w:spacing w:val="-1"/>
          <w:sz w:val="24"/>
          <w:szCs w:val="24"/>
        </w:rPr>
        <w:t>Контроль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за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исполнением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настоящего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возложить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 xml:space="preserve">заместителя </w:t>
      </w:r>
      <w:r>
        <w:rPr>
          <w:rFonts w:ascii="Arial" w:eastAsia="Times New Roman" w:hAnsi="Arial"/>
          <w:sz w:val="24"/>
          <w:szCs w:val="24"/>
        </w:rPr>
        <w:t>главы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социальным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вопросам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Коновалову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</w:t>
      </w:r>
      <w:r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14350E">
      <w:pPr>
        <w:shd w:val="clear" w:color="auto" w:fill="FFFFFF"/>
        <w:spacing w:before="274" w:line="269" w:lineRule="exact"/>
        <w:ind w:left="43" w:firstLine="528"/>
        <w:jc w:val="both"/>
        <w:sectPr w:rsidR="00000000">
          <w:type w:val="continuous"/>
          <w:pgSz w:w="11909" w:h="16834"/>
          <w:pgMar w:top="760" w:right="835" w:bottom="360" w:left="1205" w:header="720" w:footer="720" w:gutter="0"/>
          <w:cols w:space="60"/>
          <w:noEndnote/>
        </w:sectPr>
      </w:pPr>
    </w:p>
    <w:p w:rsidR="00000000" w:rsidRDefault="0014350E">
      <w:pPr>
        <w:framePr w:h="2333" w:hSpace="38" w:wrap="notBeside" w:vAnchor="text" w:hAnchor="margin" w:x="-4905" w:y="851"/>
        <w:rPr>
          <w:rFonts w:ascii="Arial" w:hAnsi="Arial" w:cs="Arial"/>
          <w:sz w:val="24"/>
          <w:szCs w:val="24"/>
        </w:rPr>
      </w:pPr>
    </w:p>
    <w:p w:rsidR="00000000" w:rsidRDefault="0014350E">
      <w:pPr>
        <w:framePr w:w="2966" w:h="561" w:hRule="exact" w:hSpace="38" w:wrap="notBeside" w:vAnchor="text" w:hAnchor="margin" w:x="-7410" w:y="1652"/>
        <w:shd w:val="clear" w:color="auto" w:fill="FFFFFF"/>
        <w:spacing w:line="278" w:lineRule="exact"/>
      </w:pPr>
      <w:r>
        <w:rPr>
          <w:rFonts w:ascii="Arial" w:eastAsia="Times New Roman" w:hAnsi="Arial"/>
          <w:b/>
          <w:bCs/>
          <w:spacing w:val="-2"/>
          <w:sz w:val="24"/>
          <w:szCs w:val="24"/>
        </w:rPr>
        <w:t>Глава</w:t>
      </w:r>
      <w:r>
        <w:rPr>
          <w:rFonts w:ascii="Arial" w:eastAsia="Times New Roman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24"/>
          <w:szCs w:val="24"/>
        </w:rPr>
        <w:t xml:space="preserve">Тяжинского </w:t>
      </w:r>
      <w:r>
        <w:rPr>
          <w:rFonts w:ascii="Arial" w:eastAsia="Times New Roman" w:hAnsi="Arial"/>
          <w:b/>
          <w:bCs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b/>
          <w:bCs/>
          <w:spacing w:val="-1"/>
          <w:sz w:val="24"/>
          <w:szCs w:val="24"/>
        </w:rPr>
        <w:t>района</w:t>
      </w:r>
    </w:p>
    <w:p w:rsidR="00000000" w:rsidRDefault="0014350E">
      <w:pPr>
        <w:shd w:val="clear" w:color="auto" w:fill="FFFFFF"/>
        <w:spacing w:before="1934"/>
      </w:pPr>
      <w:r>
        <w:rPr>
          <w:rFonts w:ascii="Arial" w:eastAsia="Times New Roman" w:hAnsi="Arial"/>
          <w:b/>
          <w:bCs/>
          <w:spacing w:val="-5"/>
          <w:sz w:val="24"/>
          <w:szCs w:val="24"/>
        </w:rPr>
        <w:lastRenderedPageBreak/>
        <w:t>С</w:t>
      </w:r>
      <w:r>
        <w:rPr>
          <w:rFonts w:ascii="Arial" w:eastAsia="Times New Roman" w:hAnsi="Arial" w:cs="Arial"/>
          <w:b/>
          <w:bCs/>
          <w:spacing w:val="-5"/>
          <w:sz w:val="24"/>
          <w:szCs w:val="24"/>
        </w:rPr>
        <w:t>.</w:t>
      </w:r>
      <w:r>
        <w:rPr>
          <w:rFonts w:ascii="Arial" w:eastAsia="Times New Roman" w:hAnsi="Arial"/>
          <w:b/>
          <w:bCs/>
          <w:spacing w:val="-5"/>
          <w:sz w:val="24"/>
          <w:szCs w:val="24"/>
        </w:rPr>
        <w:t>Н</w:t>
      </w:r>
      <w:r>
        <w:rPr>
          <w:rFonts w:ascii="Arial" w:eastAsia="Times New Roman" w:hAnsi="Arial" w:cs="Arial"/>
          <w:b/>
          <w:bCs/>
          <w:spacing w:val="-5"/>
          <w:sz w:val="24"/>
          <w:szCs w:val="24"/>
        </w:rPr>
        <w:t>.</w:t>
      </w:r>
      <w:r>
        <w:rPr>
          <w:rFonts w:ascii="Arial" w:eastAsia="Times New Roman" w:hAnsi="Arial"/>
          <w:b/>
          <w:bCs/>
          <w:spacing w:val="-5"/>
          <w:sz w:val="24"/>
          <w:szCs w:val="24"/>
        </w:rPr>
        <w:t>Кошкин</w:t>
      </w:r>
    </w:p>
    <w:p w:rsidR="00000000" w:rsidRDefault="0014350E">
      <w:pPr>
        <w:shd w:val="clear" w:color="auto" w:fill="FFFFFF"/>
        <w:spacing w:before="1934"/>
        <w:sectPr w:rsidR="00000000">
          <w:type w:val="continuous"/>
          <w:pgSz w:w="11909" w:h="16834"/>
          <w:pgMar w:top="760" w:right="1867" w:bottom="360" w:left="8684" w:header="720" w:footer="720" w:gutter="0"/>
          <w:cols w:space="60"/>
          <w:noEndnote/>
        </w:sectPr>
      </w:pPr>
    </w:p>
    <w:p w:rsidR="0014350E" w:rsidRDefault="0014350E">
      <w:pPr>
        <w:shd w:val="clear" w:color="auto" w:fill="FFFFFF"/>
        <w:spacing w:before="859" w:line="187" w:lineRule="exact"/>
        <w:ind w:left="643" w:right="7680"/>
      </w:pPr>
      <w:r>
        <w:rPr>
          <w:rFonts w:eastAsia="Times New Roman"/>
          <w:spacing w:val="-1"/>
          <w:sz w:val="16"/>
          <w:szCs w:val="16"/>
        </w:rPr>
        <w:t xml:space="preserve">Исп. Абразумова О В </w:t>
      </w:r>
      <w:r>
        <w:rPr>
          <w:rFonts w:eastAsia="Times New Roman"/>
          <w:sz w:val="16"/>
          <w:szCs w:val="16"/>
        </w:rPr>
        <w:t>29-0-01</w:t>
      </w:r>
    </w:p>
    <w:sectPr w:rsidR="0014350E">
      <w:type w:val="continuous"/>
      <w:pgSz w:w="11909" w:h="16834"/>
      <w:pgMar w:top="760" w:right="835" w:bottom="360" w:left="120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5CBD"/>
    <w:multiLevelType w:val="singleLevel"/>
    <w:tmpl w:val="176E53EC"/>
    <w:lvl w:ilvl="0">
      <w:start w:val="2"/>
      <w:numFmt w:val="decimal"/>
      <w:lvlText w:val="%1."/>
      <w:legacy w:legacy="1" w:legacySpace="0" w:legacyIndent="302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C5F45"/>
    <w:rsid w:val="0014350E"/>
    <w:rsid w:val="00354B21"/>
    <w:rsid w:val="007C5F45"/>
    <w:rsid w:val="00C30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2017-01-23T09:30:00Z</dcterms:created>
  <dcterms:modified xsi:type="dcterms:W3CDTF">2017-01-23T09:30:00Z</dcterms:modified>
</cp:coreProperties>
</file>